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008E" w:rsidRPr="004C008E" w:rsidRDefault="004C008E" w:rsidP="004C008E">
      <w:pPr>
        <w:rPr>
          <w:b/>
          <w:lang w:eastAsia="de-DE"/>
        </w:rPr>
      </w:pPr>
      <w:r w:rsidRPr="004C008E">
        <w:rPr>
          <w:b/>
          <w:lang w:eastAsia="de-DE"/>
        </w:rPr>
        <w:t>PM Mobilfunkmesswoche</w:t>
      </w:r>
    </w:p>
    <w:p w:rsidR="004C008E" w:rsidRPr="004C008E" w:rsidRDefault="004C008E" w:rsidP="004C008E">
      <w:pPr>
        <w:rPr>
          <w:b/>
          <w:lang w:eastAsia="de-DE"/>
        </w:rPr>
      </w:pPr>
    </w:p>
    <w:p w:rsidR="009602DB" w:rsidRPr="004C008E" w:rsidRDefault="004C008E" w:rsidP="009602DB">
      <w:pPr>
        <w:rPr>
          <w:b/>
          <w:lang w:eastAsia="de-DE"/>
        </w:rPr>
      </w:pPr>
      <w:r w:rsidRPr="004C008E">
        <w:rPr>
          <w:b/>
          <w:lang w:eastAsia="de-DE"/>
        </w:rPr>
        <w:t>Deutschland checkt sein Netz:</w:t>
      </w:r>
      <w:r w:rsidR="00517515">
        <w:rPr>
          <w:b/>
          <w:lang w:eastAsia="de-DE"/>
        </w:rPr>
        <w:t xml:space="preserve"> </w:t>
      </w:r>
      <w:r w:rsidR="002A7CDE">
        <w:rPr>
          <w:b/>
          <w:lang w:eastAsia="de-DE"/>
        </w:rPr>
        <w:t xml:space="preserve">Der Countdown läuft! Am Montag startet die </w:t>
      </w:r>
      <w:r w:rsidR="007400C5">
        <w:rPr>
          <w:b/>
          <w:lang w:eastAsia="de-DE"/>
        </w:rPr>
        <w:t xml:space="preserve">deutschlandweite </w:t>
      </w:r>
      <w:r w:rsidR="002A7CDE">
        <w:rPr>
          <w:b/>
          <w:lang w:eastAsia="de-DE"/>
        </w:rPr>
        <w:t>Mobilfunk-Messwoche</w:t>
      </w:r>
      <w:r w:rsidR="009602DB">
        <w:rPr>
          <w:b/>
          <w:lang w:eastAsia="de-DE"/>
        </w:rPr>
        <w:t xml:space="preserve"> </w:t>
      </w:r>
    </w:p>
    <w:p w:rsidR="004C008E" w:rsidRPr="004C008E" w:rsidRDefault="004C008E" w:rsidP="004C008E">
      <w:pPr>
        <w:rPr>
          <w:b/>
          <w:lang w:eastAsia="de-DE"/>
        </w:rPr>
      </w:pPr>
    </w:p>
    <w:p w:rsidR="009602DB" w:rsidRDefault="00623E8D" w:rsidP="002A7CDE">
      <w:pPr>
        <w:rPr>
          <w:lang w:eastAsia="de-DE"/>
        </w:rPr>
      </w:pPr>
      <w:r w:rsidRPr="00623E8D">
        <w:rPr>
          <w:lang w:eastAsia="de-DE"/>
        </w:rPr>
        <w:t>[Ort], [Datum]</w:t>
      </w:r>
      <w:r w:rsidRPr="004C008E">
        <w:rPr>
          <w:b/>
          <w:lang w:eastAsia="de-DE"/>
        </w:rPr>
        <w:t xml:space="preserve"> </w:t>
      </w:r>
      <w:r w:rsidR="00517515" w:rsidRPr="00517515">
        <w:rPr>
          <w:lang w:eastAsia="de-DE"/>
        </w:rPr>
        <w:t xml:space="preserve">– </w:t>
      </w:r>
      <w:r w:rsidR="002A7CDE" w:rsidRPr="002A7CDE">
        <w:rPr>
          <w:lang w:eastAsia="de-DE"/>
        </w:rPr>
        <w:t>Ab dem 26. Mai heißt es deutschlandweit: App installieren, Mobilfunk messen, Netzverfügbarkeit sichtbar machen – auch bei uns in [Name der Gemeinde] können alle Bürgerinnen und Bürger mitmachen.</w:t>
      </w:r>
    </w:p>
    <w:p w:rsidR="002A7CDE" w:rsidRPr="002A7CDE" w:rsidRDefault="002A7CDE" w:rsidP="002A7CDE">
      <w:pPr>
        <w:rPr>
          <w:lang w:eastAsia="de-DE"/>
        </w:rPr>
      </w:pPr>
    </w:p>
    <w:p w:rsidR="004C008E" w:rsidRDefault="004C008E" w:rsidP="004C008E">
      <w:pPr>
        <w:rPr>
          <w:lang w:eastAsia="de-DE"/>
        </w:rPr>
      </w:pPr>
      <w:r w:rsidRPr="004C008E">
        <w:rPr>
          <w:lang w:eastAsia="de-DE"/>
        </w:rPr>
        <w:t xml:space="preserve">Eine stabile Mobilfunkverbindung ist heute unverzichtbar – ob auf dem Weg ins Büro, bei einem Treffen mit Freunden oder beim Spaziergang im Wald. Die erste bundesweite Mobilfunk-Messwoche vom 26. Mai bis 1. Juni 2025 bietet allen Bürgerinnen und Bürgern die Möglichkeit, die Netzverfügbarkeit aus Nutzerperspektive in ihren Regionen sichtbar zu machen. Je mehr Menschen sich beteiligen, desto präziser wird das Bild der Mobilfunkversorgung in Deutschland. Die gemeinsame Initiative von Bund, Ländern und Kommunen ist eine Gelegenheit, aktiv zur langfristigen Weiterentwicklung der digitalen Infrastruktur beizutragen. </w:t>
      </w:r>
      <w:r w:rsidR="004657F2">
        <w:rPr>
          <w:lang w:eastAsia="de-DE"/>
        </w:rPr>
        <w:t>Vor allem in ländlichen Gebieten mit viel Waldbestand und engen Tallagen, in denen sich der Mobilfunkausbau schwierig gestaltet, bietet</w:t>
      </w:r>
      <w:r w:rsidRPr="004C008E">
        <w:rPr>
          <w:lang w:eastAsia="de-DE"/>
        </w:rPr>
        <w:t xml:space="preserve"> die Mobilfunk-Messwoche die Möglichk</w:t>
      </w:r>
      <w:r>
        <w:rPr>
          <w:lang w:eastAsia="de-DE"/>
        </w:rPr>
        <w:t>eit, den Status quo zu erfassen.</w:t>
      </w:r>
    </w:p>
    <w:p w:rsidR="004C008E" w:rsidRPr="004C008E" w:rsidRDefault="004C008E" w:rsidP="004C008E">
      <w:pPr>
        <w:rPr>
          <w:lang w:eastAsia="de-DE"/>
        </w:rPr>
      </w:pPr>
    </w:p>
    <w:p w:rsidR="004C008E" w:rsidRDefault="004C008E" w:rsidP="004C008E">
      <w:pPr>
        <w:rPr>
          <w:lang w:eastAsia="de-DE"/>
        </w:rPr>
      </w:pPr>
      <w:r w:rsidRPr="004C008E">
        <w:rPr>
          <w:lang w:eastAsia="de-DE"/>
        </w:rPr>
        <w:t xml:space="preserve">Während der bundesweiten </w:t>
      </w:r>
      <w:r w:rsidRPr="00517515">
        <w:rPr>
          <w:b/>
          <w:lang w:eastAsia="de-DE"/>
        </w:rPr>
        <w:t>Mobilfunk-Messwoche</w:t>
      </w:r>
      <w:r w:rsidRPr="004C008E">
        <w:rPr>
          <w:lang w:eastAsia="de-DE"/>
        </w:rPr>
        <w:t xml:space="preserve"> können Interessierte mithilfe ihres Smartphones und der </w:t>
      </w:r>
      <w:r w:rsidRPr="00517515">
        <w:rPr>
          <w:b/>
          <w:lang w:eastAsia="de-DE"/>
        </w:rPr>
        <w:t>App der Bundesnetzagentur zur Breitbandmessung</w:t>
      </w:r>
      <w:r w:rsidRPr="004C008E">
        <w:rPr>
          <w:lang w:eastAsia="de-DE"/>
        </w:rPr>
        <w:t xml:space="preserve"> die Mobilfunkversorgung in ihrer Umgebung erfassen. Die so erhobenen Daten liefern wertvolle Erkenntnisse über da</w:t>
      </w:r>
      <w:r w:rsidR="004657F2">
        <w:rPr>
          <w:lang w:eastAsia="de-DE"/>
        </w:rPr>
        <w:t>s Nutzungs</w:t>
      </w:r>
      <w:r w:rsidR="007400C5">
        <w:rPr>
          <w:lang w:eastAsia="de-DE"/>
        </w:rPr>
        <w:t>erlebnis, die zu einer Verbesserung</w:t>
      </w:r>
      <w:r w:rsidRPr="004C008E">
        <w:rPr>
          <w:lang w:eastAsia="de-DE"/>
        </w:rPr>
        <w:t xml:space="preserve"> d</w:t>
      </w:r>
      <w:r w:rsidR="00BA45E9">
        <w:rPr>
          <w:lang w:eastAsia="de-DE"/>
        </w:rPr>
        <w:t>er Mobilfunkversorgung genutzt werden können</w:t>
      </w:r>
      <w:r w:rsidRPr="004C008E">
        <w:rPr>
          <w:lang w:eastAsia="de-DE"/>
        </w:rPr>
        <w:t xml:space="preserve">. Die Daten fließen anonymisiert in die </w:t>
      </w:r>
      <w:r w:rsidRPr="00517515">
        <w:rPr>
          <w:b/>
          <w:lang w:eastAsia="de-DE"/>
        </w:rPr>
        <w:t>Funklochkarte</w:t>
      </w:r>
      <w:r w:rsidRPr="004C008E">
        <w:rPr>
          <w:lang w:eastAsia="de-DE"/>
        </w:rPr>
        <w:t xml:space="preserve"> des Gigabitgrundbuchs ein.</w:t>
      </w:r>
    </w:p>
    <w:p w:rsidR="004C008E" w:rsidRPr="004C008E" w:rsidRDefault="004C008E" w:rsidP="004C008E">
      <w:pPr>
        <w:rPr>
          <w:lang w:eastAsia="de-DE"/>
        </w:rPr>
      </w:pPr>
    </w:p>
    <w:p w:rsidR="004C008E" w:rsidRPr="004C008E" w:rsidRDefault="004C008E" w:rsidP="004C008E">
      <w:pPr>
        <w:rPr>
          <w:lang w:eastAsia="de-DE"/>
        </w:rPr>
      </w:pPr>
      <w:r w:rsidRPr="004C008E">
        <w:rPr>
          <w:lang w:eastAsia="de-DE"/>
        </w:rPr>
        <w:t>Mit der Mobilfunk-Messwoche wird ein wichtiges Vorhaben der neuen Bundesregierung umgesetzt: Künftig soll die Netzqual</w:t>
      </w:r>
      <w:bookmarkStart w:id="0" w:name="_GoBack"/>
      <w:bookmarkEnd w:id="0"/>
      <w:r w:rsidRPr="004C008E">
        <w:rPr>
          <w:lang w:eastAsia="de-DE"/>
        </w:rPr>
        <w:t xml:space="preserve">ität verstärkt anhand des tatsächlichen </w:t>
      </w:r>
      <w:r w:rsidR="004657F2">
        <w:rPr>
          <w:lang w:eastAsia="de-DE"/>
        </w:rPr>
        <w:t>Nutzungs</w:t>
      </w:r>
      <w:r w:rsidRPr="004C008E">
        <w:rPr>
          <w:lang w:eastAsia="de-DE"/>
        </w:rPr>
        <w:t>erlebnisses beurteilt werden. Genau das macht die Mobilfunk-Messwoche sichtbar.</w:t>
      </w:r>
    </w:p>
    <w:p w:rsidR="00623E8D" w:rsidRDefault="00623E8D" w:rsidP="004C008E">
      <w:pPr>
        <w:rPr>
          <w:lang w:eastAsia="de-DE"/>
        </w:rPr>
      </w:pPr>
    </w:p>
    <w:p w:rsidR="004C008E" w:rsidRDefault="004C008E" w:rsidP="004C008E">
      <w:pPr>
        <w:rPr>
          <w:lang w:eastAsia="de-DE"/>
        </w:rPr>
      </w:pPr>
      <w:r w:rsidRPr="004C008E">
        <w:rPr>
          <w:lang w:eastAsia="de-DE"/>
        </w:rPr>
        <w:t xml:space="preserve">Alle Informationen zur Mobilfunk-Messwoche, zur App und zum Mitmachen sind unter </w:t>
      </w:r>
      <w:hyperlink r:id="rId7" w:tgtFrame="_new" w:history="1">
        <w:r w:rsidRPr="00517515">
          <w:rPr>
            <w:b/>
            <w:color w:val="000000" w:themeColor="text1"/>
            <w:lang w:eastAsia="de-DE"/>
          </w:rPr>
          <w:t>www.check-dein-netz.de</w:t>
        </w:r>
      </w:hyperlink>
      <w:r w:rsidRPr="004C008E">
        <w:rPr>
          <w:lang w:eastAsia="de-DE"/>
        </w:rPr>
        <w:t xml:space="preserve"> zu finden.</w:t>
      </w:r>
    </w:p>
    <w:p w:rsidR="004C008E" w:rsidRPr="004C008E" w:rsidRDefault="004C008E" w:rsidP="004C008E">
      <w:pPr>
        <w:rPr>
          <w:lang w:eastAsia="de-DE"/>
        </w:rPr>
      </w:pPr>
    </w:p>
    <w:p w:rsidR="004C008E" w:rsidRPr="004C008E" w:rsidRDefault="004C008E" w:rsidP="004C008E">
      <w:pPr>
        <w:rPr>
          <w:lang w:eastAsia="de-DE"/>
        </w:rPr>
      </w:pPr>
      <w:r w:rsidRPr="004C008E">
        <w:rPr>
          <w:b/>
          <w:lang w:eastAsia="de-DE"/>
        </w:rPr>
        <w:t>Pressekontakt:</w:t>
      </w:r>
      <w:r w:rsidRPr="004C008E">
        <w:rPr>
          <w:lang w:eastAsia="de-DE"/>
        </w:rPr>
        <w:br/>
        <w:t>[Name]</w:t>
      </w:r>
      <w:r w:rsidRPr="004C008E">
        <w:rPr>
          <w:lang w:eastAsia="de-DE"/>
        </w:rPr>
        <w:br/>
        <w:t>[Organisation]</w:t>
      </w:r>
      <w:r w:rsidRPr="004C008E">
        <w:rPr>
          <w:lang w:eastAsia="de-DE"/>
        </w:rPr>
        <w:br/>
        <w:t>[E-Mail]</w:t>
      </w:r>
      <w:r w:rsidRPr="004C008E">
        <w:rPr>
          <w:lang w:eastAsia="de-DE"/>
        </w:rPr>
        <w:br/>
        <w:t>[Telefon]</w:t>
      </w:r>
    </w:p>
    <w:p w:rsidR="0003058C" w:rsidRPr="00DF5EC4" w:rsidRDefault="0003058C" w:rsidP="004C008E"/>
    <w:sectPr w:rsidR="0003058C" w:rsidRPr="00DF5EC4" w:rsidSect="002B49DC">
      <w:headerReference w:type="default" r:id="rId8"/>
      <w:footerReference w:type="default" r:id="rId9"/>
      <w:headerReference w:type="first" r:id="rId10"/>
      <w:pgSz w:w="11906" w:h="16838"/>
      <w:pgMar w:top="1417" w:right="1417" w:bottom="1134" w:left="1417" w:header="2523"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008E" w:rsidRDefault="004C008E" w:rsidP="00BF214D">
      <w:pPr>
        <w:spacing w:line="240" w:lineRule="auto"/>
      </w:pPr>
      <w:r>
        <w:separator/>
      </w:r>
    </w:p>
  </w:endnote>
  <w:endnote w:type="continuationSeparator" w:id="0">
    <w:p w:rsidR="004C008E" w:rsidRDefault="004C008E" w:rsidP="00BF21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Ubuntu">
    <w:altName w:val="Calibri"/>
    <w:panose1 w:val="020B0504030602030204"/>
    <w:charset w:val="00"/>
    <w:family w:val="swiss"/>
    <w:pitch w:val="variable"/>
    <w:sig w:usb0="E00002FF" w:usb1="5000205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ubuntu bold">
    <w:panose1 w:val="020B0804030602030204"/>
    <w:charset w:val="00"/>
    <w:family w:val="roman"/>
    <w:notTrueType/>
    <w:pitch w:val="default"/>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058C" w:rsidRPr="002043C4" w:rsidRDefault="003E0D2E" w:rsidP="003E0D2E">
    <w:pPr>
      <w:pStyle w:val="Fuzeile"/>
      <w:spacing w:after="120" w:line="300" w:lineRule="exact"/>
      <w:jc w:val="right"/>
      <w:rPr>
        <w:color w:val="000000" w:themeColor="text1"/>
        <w:sz w:val="22"/>
      </w:rPr>
    </w:pPr>
    <w:r w:rsidRPr="002043C4">
      <w:rPr>
        <w:color w:val="000000" w:themeColor="text1"/>
        <w:sz w:val="22"/>
      </w:rPr>
      <w:fldChar w:fldCharType="begin"/>
    </w:r>
    <w:r w:rsidRPr="002043C4">
      <w:rPr>
        <w:color w:val="000000" w:themeColor="text1"/>
        <w:sz w:val="22"/>
      </w:rPr>
      <w:instrText xml:space="preserve"> PAGE  \* Arabic  \* MERGEFORMAT </w:instrText>
    </w:r>
    <w:r w:rsidRPr="002043C4">
      <w:rPr>
        <w:color w:val="000000" w:themeColor="text1"/>
        <w:sz w:val="22"/>
      </w:rPr>
      <w:fldChar w:fldCharType="separate"/>
    </w:r>
    <w:r w:rsidRPr="002043C4">
      <w:rPr>
        <w:noProof/>
        <w:color w:val="000000" w:themeColor="text1"/>
        <w:sz w:val="22"/>
      </w:rPr>
      <w:t>2</w:t>
    </w:r>
    <w:r w:rsidRPr="002043C4">
      <w:rPr>
        <w:color w:val="000000" w:themeColor="text1"/>
        <w:sz w:val="22"/>
      </w:rPr>
      <w:fldChar w:fldCharType="end"/>
    </w:r>
    <w:r w:rsidRPr="002043C4">
      <w:rPr>
        <w:color w:val="000000" w:themeColor="text1"/>
        <w:sz w:val="22"/>
      </w:rPr>
      <w:t>/</w:t>
    </w:r>
    <w:r w:rsidRPr="002043C4">
      <w:rPr>
        <w:color w:val="000000" w:themeColor="text1"/>
        <w:sz w:val="22"/>
      </w:rPr>
      <w:fldChar w:fldCharType="begin"/>
    </w:r>
    <w:r w:rsidRPr="002043C4">
      <w:rPr>
        <w:color w:val="000000" w:themeColor="text1"/>
        <w:sz w:val="22"/>
      </w:rPr>
      <w:instrText xml:space="preserve"> NUMPAGES  \* Arabic  \* MERGEFORMAT </w:instrText>
    </w:r>
    <w:r w:rsidRPr="002043C4">
      <w:rPr>
        <w:color w:val="000000" w:themeColor="text1"/>
        <w:sz w:val="22"/>
      </w:rPr>
      <w:fldChar w:fldCharType="separate"/>
    </w:r>
    <w:r w:rsidR="000C399F">
      <w:rPr>
        <w:noProof/>
        <w:color w:val="000000" w:themeColor="text1"/>
        <w:sz w:val="22"/>
      </w:rPr>
      <w:t>1</w:t>
    </w:r>
    <w:r w:rsidRPr="002043C4">
      <w:rPr>
        <w:color w:val="000000" w:themeColor="text1"/>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008E" w:rsidRDefault="004C008E" w:rsidP="00BF214D">
      <w:pPr>
        <w:spacing w:line="240" w:lineRule="auto"/>
      </w:pPr>
      <w:r>
        <w:separator/>
      </w:r>
    </w:p>
  </w:footnote>
  <w:footnote w:type="continuationSeparator" w:id="0">
    <w:p w:rsidR="004C008E" w:rsidRDefault="004C008E" w:rsidP="00BF214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214D" w:rsidRDefault="00763113" w:rsidP="00F848A3">
    <w:pPr>
      <w:pStyle w:val="Kopfzeile"/>
      <w:spacing w:after="120"/>
    </w:pPr>
    <w:r>
      <w:rPr>
        <w:noProof/>
        <w:lang w:eastAsia="de-DE"/>
      </w:rPr>
      <w:drawing>
        <wp:anchor distT="0" distB="0" distL="114300" distR="114300" simplePos="0" relativeHeight="251662336" behindDoc="1" locked="1" layoutInCell="1" allowOverlap="1" wp14:anchorId="624EC2E4" wp14:editId="02978EB5">
          <wp:simplePos x="0" y="0"/>
          <wp:positionH relativeFrom="column">
            <wp:align>right</wp:align>
          </wp:positionH>
          <wp:positionV relativeFrom="page">
            <wp:posOffset>629920</wp:posOffset>
          </wp:positionV>
          <wp:extent cx="954000" cy="57240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2"/>
                      </a:ext>
                    </a:extLst>
                  </a:blip>
                  <a:stretch>
                    <a:fillRect/>
                  </a:stretch>
                </pic:blipFill>
                <pic:spPr>
                  <a:xfrm>
                    <a:off x="0" y="0"/>
                    <a:ext cx="954000" cy="572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214D" w:rsidRPr="00FA2B97" w:rsidRDefault="004F7CFD">
    <w:pPr>
      <w:pStyle w:val="Kopfzeile"/>
      <w:rPr>
        <w:spacing w:val="0"/>
      </w:rPr>
    </w:pPr>
    <w:r w:rsidRPr="00FA2B97">
      <w:rPr>
        <w:noProof/>
        <w:spacing w:val="0"/>
        <w:lang w:eastAsia="de-DE"/>
      </w:rPr>
      <mc:AlternateContent>
        <mc:Choice Requires="wps">
          <w:drawing>
            <wp:anchor distT="0" distB="0" distL="114300" distR="114300" simplePos="0" relativeHeight="251663360" behindDoc="0" locked="1" layoutInCell="1" allowOverlap="1" wp14:anchorId="52E9B899" wp14:editId="6B5B9993">
              <wp:simplePos x="0" y="0"/>
              <wp:positionH relativeFrom="page">
                <wp:posOffset>107950</wp:posOffset>
              </wp:positionH>
              <wp:positionV relativeFrom="page">
                <wp:posOffset>3600450</wp:posOffset>
              </wp:positionV>
              <wp:extent cx="25200" cy="25200"/>
              <wp:effectExtent l="0" t="0" r="0" b="0"/>
              <wp:wrapNone/>
              <wp:docPr id="7" name="Ellipse 7"/>
              <wp:cNvGraphicFramePr/>
              <a:graphic xmlns:a="http://schemas.openxmlformats.org/drawingml/2006/main">
                <a:graphicData uri="http://schemas.microsoft.com/office/word/2010/wordprocessingShape">
                  <wps:wsp>
                    <wps:cNvSpPr/>
                    <wps:spPr>
                      <a:xfrm>
                        <a:off x="0" y="0"/>
                        <a:ext cx="25200" cy="25200"/>
                      </a:xfrm>
                      <a:prstGeom prst="ellipse">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7C201A" id="Ellipse 7" o:spid="_x0000_s1026" style="position:absolute;margin-left:8.5pt;margin-top:283.5pt;width:2pt;height:2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" fillcolor="#006580 [3215]" stroked="f" strokeweight="2pt">
              <w10:wrap anchorx="page" anchory="page"/>
              <w10:anchorlock/>
            </v:oval>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08E"/>
    <w:rsid w:val="0003058C"/>
    <w:rsid w:val="000B4A28"/>
    <w:rsid w:val="000C399F"/>
    <w:rsid w:val="000D6ACF"/>
    <w:rsid w:val="000F6070"/>
    <w:rsid w:val="00101889"/>
    <w:rsid w:val="001042BC"/>
    <w:rsid w:val="00116103"/>
    <w:rsid w:val="00166D8F"/>
    <w:rsid w:val="002043C4"/>
    <w:rsid w:val="00245B1B"/>
    <w:rsid w:val="00262730"/>
    <w:rsid w:val="00292893"/>
    <w:rsid w:val="002A7CDE"/>
    <w:rsid w:val="002B49DC"/>
    <w:rsid w:val="002C0CB8"/>
    <w:rsid w:val="002F4A0B"/>
    <w:rsid w:val="003855CF"/>
    <w:rsid w:val="00395D11"/>
    <w:rsid w:val="003E0D2E"/>
    <w:rsid w:val="00406FAA"/>
    <w:rsid w:val="0043060C"/>
    <w:rsid w:val="00446B61"/>
    <w:rsid w:val="004657F2"/>
    <w:rsid w:val="0046609B"/>
    <w:rsid w:val="004761EC"/>
    <w:rsid w:val="004C008E"/>
    <w:rsid w:val="004E1EB0"/>
    <w:rsid w:val="004F52C1"/>
    <w:rsid w:val="004F7CFD"/>
    <w:rsid w:val="00517515"/>
    <w:rsid w:val="005202FF"/>
    <w:rsid w:val="00523C91"/>
    <w:rsid w:val="0053615F"/>
    <w:rsid w:val="00566898"/>
    <w:rsid w:val="005904A5"/>
    <w:rsid w:val="00600EA7"/>
    <w:rsid w:val="00623E8D"/>
    <w:rsid w:val="006273A8"/>
    <w:rsid w:val="00677742"/>
    <w:rsid w:val="007400C5"/>
    <w:rsid w:val="00763113"/>
    <w:rsid w:val="007F0822"/>
    <w:rsid w:val="00871A07"/>
    <w:rsid w:val="008A4EB6"/>
    <w:rsid w:val="008D2E3F"/>
    <w:rsid w:val="009602DB"/>
    <w:rsid w:val="009C3208"/>
    <w:rsid w:val="00A152E1"/>
    <w:rsid w:val="00A30228"/>
    <w:rsid w:val="00AC0A15"/>
    <w:rsid w:val="00B20176"/>
    <w:rsid w:val="00B45342"/>
    <w:rsid w:val="00B50BC7"/>
    <w:rsid w:val="00B613EB"/>
    <w:rsid w:val="00BA45E9"/>
    <w:rsid w:val="00BF214D"/>
    <w:rsid w:val="00C52F78"/>
    <w:rsid w:val="00C570A2"/>
    <w:rsid w:val="00CF09F7"/>
    <w:rsid w:val="00D33CA5"/>
    <w:rsid w:val="00D8092A"/>
    <w:rsid w:val="00DF5EC4"/>
    <w:rsid w:val="00E9148C"/>
    <w:rsid w:val="00EA02FD"/>
    <w:rsid w:val="00EA66BD"/>
    <w:rsid w:val="00F779E4"/>
    <w:rsid w:val="00F82F8D"/>
    <w:rsid w:val="00F848A3"/>
    <w:rsid w:val="00FA2B97"/>
    <w:rsid w:val="00FA7CAF"/>
    <w:rsid w:val="00FA7E7D"/>
    <w:rsid w:val="00FB56A6"/>
    <w:rsid w:val="00FE1C2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8B23E40"/>
  <w15:chartTrackingRefBased/>
  <w15:docId w15:val="{B3E71198-7F7D-4287-A14D-02B0214D3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semiHidden="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F6070"/>
    <w:pPr>
      <w:spacing w:after="0" w:line="300" w:lineRule="atLeast"/>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4660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D8092A"/>
    <w:pPr>
      <w:tabs>
        <w:tab w:val="center" w:pos="4536"/>
        <w:tab w:val="right" w:pos="9072"/>
      </w:tabs>
      <w:spacing w:line="240" w:lineRule="auto"/>
    </w:pPr>
    <w:rPr>
      <w:color w:val="71767B" w:themeColor="accent3"/>
      <w:spacing w:val="3"/>
      <w:sz w:val="14"/>
    </w:rPr>
  </w:style>
  <w:style w:type="character" w:customStyle="1" w:styleId="KopfzeileZchn">
    <w:name w:val="Kopfzeile Zchn"/>
    <w:basedOn w:val="Absatz-Standardschriftart"/>
    <w:link w:val="Kopfzeile"/>
    <w:uiPriority w:val="99"/>
    <w:rsid w:val="00D8092A"/>
    <w:rPr>
      <w:color w:val="71767B" w:themeColor="accent3"/>
      <w:spacing w:val="3"/>
      <w:sz w:val="14"/>
    </w:rPr>
  </w:style>
  <w:style w:type="paragraph" w:styleId="Fuzeile">
    <w:name w:val="footer"/>
    <w:basedOn w:val="Standard"/>
    <w:link w:val="FuzeileZchn"/>
    <w:uiPriority w:val="99"/>
    <w:rsid w:val="00116103"/>
    <w:pPr>
      <w:spacing w:line="168" w:lineRule="exact"/>
    </w:pPr>
    <w:rPr>
      <w:color w:val="4D5256" w:themeColor="accent2"/>
      <w:sz w:val="14"/>
    </w:rPr>
  </w:style>
  <w:style w:type="character" w:customStyle="1" w:styleId="FuzeileZchn">
    <w:name w:val="Fußzeile Zchn"/>
    <w:basedOn w:val="Absatz-Standardschriftart"/>
    <w:link w:val="Fuzeile"/>
    <w:uiPriority w:val="99"/>
    <w:rsid w:val="00116103"/>
    <w:rPr>
      <w:color w:val="4D5256" w:themeColor="accent2"/>
      <w:sz w:val="14"/>
    </w:rPr>
  </w:style>
  <w:style w:type="character" w:styleId="Platzhaltertext">
    <w:name w:val="Placeholder Text"/>
    <w:basedOn w:val="Absatz-Standardschriftart"/>
    <w:uiPriority w:val="99"/>
    <w:semiHidden/>
    <w:rsid w:val="00D33CA5"/>
    <w:rPr>
      <w:color w:val="808080"/>
    </w:rPr>
  </w:style>
  <w:style w:type="character" w:styleId="Fett">
    <w:name w:val="Strong"/>
    <w:basedOn w:val="Absatz-Standardschriftart"/>
    <w:uiPriority w:val="22"/>
    <w:qFormat/>
    <w:rsid w:val="00D33CA5"/>
    <w:rPr>
      <w:rFonts w:asciiTheme="majorHAnsi" w:hAnsiTheme="majorHAnsi"/>
      <w:b w:val="0"/>
      <w:bCs/>
    </w:rPr>
  </w:style>
  <w:style w:type="paragraph" w:customStyle="1" w:styleId="Betreff">
    <w:name w:val="Betreff"/>
    <w:basedOn w:val="Standard"/>
    <w:qFormat/>
    <w:rsid w:val="00245B1B"/>
    <w:pPr>
      <w:spacing w:before="440" w:after="300"/>
      <w:contextualSpacing/>
    </w:pPr>
    <w:rPr>
      <w:rFonts w:ascii="Ubuntu" w:hAnsi="Ubuntu"/>
      <w:b/>
    </w:rPr>
  </w:style>
  <w:style w:type="paragraph" w:customStyle="1" w:styleId="Adresse">
    <w:name w:val="Adresse"/>
    <w:basedOn w:val="Standard"/>
    <w:qFormat/>
    <w:rsid w:val="00A30228"/>
    <w:pPr>
      <w:spacing w:line="300" w:lineRule="exact"/>
    </w:pPr>
    <w:rPr>
      <w:rFonts w:ascii="Ubuntu" w:hAnsi="Ubuntu"/>
      <w:color w:val="000000" w:themeColor="text1"/>
    </w:rPr>
  </w:style>
  <w:style w:type="character" w:styleId="Hyperlink">
    <w:name w:val="Hyperlink"/>
    <w:basedOn w:val="Absatz-Standardschriftart"/>
    <w:uiPriority w:val="99"/>
    <w:semiHidden/>
    <w:unhideWhenUsed/>
    <w:rsid w:val="004C00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008850">
      <w:bodyDiv w:val="1"/>
      <w:marLeft w:val="0"/>
      <w:marRight w:val="0"/>
      <w:marTop w:val="0"/>
      <w:marBottom w:val="0"/>
      <w:divBdr>
        <w:top w:val="none" w:sz="0" w:space="0" w:color="auto"/>
        <w:left w:val="none" w:sz="0" w:space="0" w:color="auto"/>
        <w:bottom w:val="none" w:sz="0" w:space="0" w:color="auto"/>
        <w:right w:val="none" w:sz="0" w:space="0" w:color="auto"/>
      </w:divBdr>
    </w:div>
    <w:div w:id="1263300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heck-dein-netz.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MIG">
      <a:dk1>
        <a:sysClr val="windowText" lastClr="000000"/>
      </a:dk1>
      <a:lt1>
        <a:sysClr val="window" lastClr="FFFFFF"/>
      </a:lt1>
      <a:dk2>
        <a:srgbClr val="006580"/>
      </a:dk2>
      <a:lt2>
        <a:srgbClr val="FFFFFF"/>
      </a:lt2>
      <a:accent1>
        <a:srgbClr val="006580"/>
      </a:accent1>
      <a:accent2>
        <a:srgbClr val="4D5256"/>
      </a:accent2>
      <a:accent3>
        <a:srgbClr val="71767B"/>
      </a:accent3>
      <a:accent4>
        <a:srgbClr val="006580"/>
      </a:accent4>
      <a:accent5>
        <a:srgbClr val="4D5256"/>
      </a:accent5>
      <a:accent6>
        <a:srgbClr val="71767B"/>
      </a:accent6>
      <a:hlink>
        <a:srgbClr val="000000"/>
      </a:hlink>
      <a:folHlink>
        <a:srgbClr val="000000"/>
      </a:folHlink>
    </a:clrScheme>
    <a:fontScheme name="MIG Ubuntu Reg">
      <a:majorFont>
        <a:latin typeface="ubuntu bold"/>
        <a:ea typeface=""/>
        <a:cs typeface=""/>
      </a:majorFont>
      <a:minorFont>
        <a:latin typeface="ubuntu"/>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2022-01-24T00:00:00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285</Words>
  <Characters>1797</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Toll Collect GmbH</Company>
  <LinksUpToDate>false</LinksUpToDate>
  <CharactersWithSpaces>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Heuer, Hauke</dc:creator>
  <cp:keywords/>
  <dc:description/>
  <cp:lastModifiedBy>Heuer, Hauke</cp:lastModifiedBy>
  <cp:revision>4</cp:revision>
  <dcterms:created xsi:type="dcterms:W3CDTF">2025-05-14T07:25:00Z</dcterms:created>
  <dcterms:modified xsi:type="dcterms:W3CDTF">2025-05-20T08:04:00Z</dcterms:modified>
</cp:coreProperties>
</file>